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49" w:rsidRDefault="008F1ACE" w:rsidP="008F1ACE">
      <w:pPr>
        <w:jc w:val="center"/>
        <w:rPr>
          <w:rFonts w:ascii="Gill Sans MT" w:hAnsi="Gill Sans MT"/>
        </w:rPr>
      </w:pPr>
      <w:r>
        <w:rPr>
          <w:rFonts w:ascii="Gill Sans MT" w:hAnsi="Gill Sans MT"/>
          <w:b/>
          <w:noProof/>
          <w:sz w:val="32"/>
          <w:szCs w:val="32"/>
        </w:rPr>
        <w:drawing>
          <wp:anchor distT="0" distB="0" distL="114300" distR="114300" simplePos="0" relativeHeight="251659264" behindDoc="1" locked="0" layoutInCell="1" allowOverlap="1" wp14:anchorId="4A831D19" wp14:editId="23002C1D">
            <wp:simplePos x="0" y="0"/>
            <wp:positionH relativeFrom="column">
              <wp:posOffset>-495300</wp:posOffset>
            </wp:positionH>
            <wp:positionV relativeFrom="paragraph">
              <wp:posOffset>9525</wp:posOffset>
            </wp:positionV>
            <wp:extent cx="1889125" cy="982980"/>
            <wp:effectExtent l="0" t="304800" r="0" b="274320"/>
            <wp:wrapNone/>
            <wp:docPr id="1" name="Picture 1" descr="C:\Users\Doug Somers\AppData\Local\Microsoft\Windows\Temporary Internet Files\Content.IE5\BMONWW7W\MC90044003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oug Somers\AppData\Local\Microsoft\Windows\Temporary Internet Files\Content.IE5\BMONWW7W\MC900440035[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687174">
                      <a:off x="0" y="0"/>
                      <a:ext cx="188912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E7B49" w:rsidRPr="00A367DE">
        <w:rPr>
          <w:rFonts w:ascii="Gill Sans MT" w:hAnsi="Gill Sans MT"/>
          <w:b/>
          <w:sz w:val="36"/>
          <w:szCs w:val="36"/>
        </w:rPr>
        <w:t xml:space="preserve">New For the </w:t>
      </w:r>
      <w:proofErr w:type="gramStart"/>
      <w:r w:rsidR="00AE7B49" w:rsidRPr="00A367DE">
        <w:rPr>
          <w:rFonts w:ascii="Gill Sans MT" w:hAnsi="Gill Sans MT"/>
          <w:b/>
          <w:sz w:val="36"/>
          <w:szCs w:val="36"/>
        </w:rPr>
        <w:t>Summer</w:t>
      </w:r>
      <w:proofErr w:type="gramEnd"/>
      <w:r w:rsidR="00AE7B49" w:rsidRPr="00A367DE">
        <w:rPr>
          <w:rFonts w:ascii="Gill Sans MT" w:hAnsi="Gill Sans MT"/>
          <w:b/>
          <w:sz w:val="36"/>
          <w:szCs w:val="36"/>
        </w:rPr>
        <w:t xml:space="preserve"> of 2012</w:t>
      </w:r>
    </w:p>
    <w:p w:rsidR="00AE7B49" w:rsidRPr="00A367DE" w:rsidRDefault="00AE7B49" w:rsidP="008F1ACE">
      <w:pPr>
        <w:jc w:val="center"/>
        <w:rPr>
          <w:rFonts w:ascii="Gill Sans MT" w:hAnsi="Gill Sans MT"/>
        </w:rPr>
      </w:pPr>
      <w:r w:rsidRPr="00A367DE">
        <w:rPr>
          <w:rFonts w:ascii="Gill Sans MT" w:hAnsi="Gill Sans MT"/>
          <w:b/>
          <w:sz w:val="36"/>
          <w:szCs w:val="36"/>
        </w:rPr>
        <w:t xml:space="preserve">Let Us Bring the Bay </w:t>
      </w:r>
      <w:r w:rsidR="009B1BFE">
        <w:rPr>
          <w:rFonts w:ascii="Gill Sans MT" w:hAnsi="Gill Sans MT"/>
          <w:b/>
          <w:sz w:val="36"/>
          <w:szCs w:val="36"/>
        </w:rPr>
        <w:t>t</w:t>
      </w:r>
      <w:r w:rsidRPr="00A367DE">
        <w:rPr>
          <w:rFonts w:ascii="Gill Sans MT" w:hAnsi="Gill Sans MT"/>
          <w:b/>
          <w:sz w:val="36"/>
          <w:szCs w:val="36"/>
        </w:rPr>
        <w:t>o You</w:t>
      </w:r>
    </w:p>
    <w:p w:rsidR="00AE7B49" w:rsidRDefault="00AE7B49" w:rsidP="00AE7B49">
      <w:pPr>
        <w:jc w:val="center"/>
        <w:rPr>
          <w:rFonts w:ascii="Gill Sans MT" w:hAnsi="Gill Sans MT"/>
          <w:b/>
          <w:sz w:val="36"/>
          <w:szCs w:val="36"/>
        </w:rPr>
      </w:pPr>
    </w:p>
    <w:p w:rsidR="00AE7B49" w:rsidRDefault="00AE7B49" w:rsidP="00AE7B49">
      <w:pPr>
        <w:jc w:val="center"/>
        <w:rPr>
          <w:rFonts w:ascii="Gill Sans MT" w:hAnsi="Gill Sans MT"/>
          <w:b/>
          <w:sz w:val="36"/>
          <w:szCs w:val="36"/>
        </w:rPr>
      </w:pPr>
      <w:r>
        <w:rPr>
          <w:rFonts w:ascii="Gill Sans MT" w:hAnsi="Gill Sans MT"/>
          <w:b/>
          <w:sz w:val="36"/>
          <w:szCs w:val="36"/>
        </w:rPr>
        <w:t>BRANDARIS MARITIME</w:t>
      </w:r>
    </w:p>
    <w:p w:rsidR="00AE7B49" w:rsidRDefault="00AE7B49" w:rsidP="00AE7B49">
      <w:pPr>
        <w:jc w:val="center"/>
        <w:rPr>
          <w:rFonts w:ascii="Gill Sans MT" w:hAnsi="Gill Sans MT"/>
          <w:b/>
          <w:caps/>
          <w:sz w:val="36"/>
          <w:szCs w:val="36"/>
          <w:u w:val="single"/>
        </w:rPr>
      </w:pPr>
      <w:r w:rsidRPr="00A367DE">
        <w:rPr>
          <w:rFonts w:ascii="Gill Sans MT" w:hAnsi="Gill Sans MT"/>
          <w:b/>
          <w:caps/>
          <w:sz w:val="36"/>
          <w:szCs w:val="36"/>
          <w:u w:val="single"/>
        </w:rPr>
        <w:t>Maritime Medley</w:t>
      </w:r>
    </w:p>
    <w:p w:rsidR="008F1ACE" w:rsidRDefault="008F1ACE" w:rsidP="00AE7B49">
      <w:pPr>
        <w:ind w:left="105"/>
        <w:jc w:val="center"/>
        <w:rPr>
          <w:rFonts w:ascii="Gill Sans MT" w:hAnsi="Gill Sans MT"/>
          <w:b/>
          <w:caps/>
          <w:sz w:val="36"/>
          <w:szCs w:val="36"/>
          <w:u w:val="single"/>
        </w:rPr>
      </w:pPr>
    </w:p>
    <w:p w:rsidR="001F2DD1" w:rsidRDefault="00AE7B49" w:rsidP="008F1ACE">
      <w:pPr>
        <w:jc w:val="center"/>
        <w:rPr>
          <w:rFonts w:ascii="Gill Sans MT" w:hAnsi="Gill Sans MT"/>
          <w:sz w:val="32"/>
          <w:szCs w:val="32"/>
        </w:rPr>
      </w:pPr>
      <w:proofErr w:type="gramStart"/>
      <w:r w:rsidRPr="00231357">
        <w:rPr>
          <w:rFonts w:ascii="Gill Sans MT" w:hAnsi="Gill Sans MT"/>
          <w:sz w:val="32"/>
          <w:szCs w:val="32"/>
        </w:rPr>
        <w:t>A creative combination of our most successful programs</w:t>
      </w:r>
      <w:r w:rsidR="006C29E2" w:rsidRPr="00231357">
        <w:rPr>
          <w:rFonts w:ascii="Gill Sans MT" w:hAnsi="Gill Sans MT"/>
          <w:sz w:val="32"/>
          <w:szCs w:val="32"/>
        </w:rPr>
        <w:t>.</w:t>
      </w:r>
      <w:proofErr w:type="gramEnd"/>
      <w:r w:rsidRPr="00231357">
        <w:rPr>
          <w:rFonts w:ascii="Gill Sans MT" w:hAnsi="Gill Sans MT"/>
          <w:sz w:val="32"/>
          <w:szCs w:val="32"/>
        </w:rPr>
        <w:t xml:space="preserve"> </w:t>
      </w:r>
    </w:p>
    <w:p w:rsidR="00AE7B49" w:rsidRPr="00231357" w:rsidRDefault="006C29E2" w:rsidP="008F1ACE">
      <w:pPr>
        <w:jc w:val="center"/>
        <w:rPr>
          <w:rFonts w:ascii="Gill Sans MT" w:hAnsi="Gill Sans MT"/>
          <w:sz w:val="32"/>
          <w:szCs w:val="32"/>
        </w:rPr>
      </w:pPr>
      <w:proofErr w:type="gramStart"/>
      <w:r w:rsidRPr="00231357">
        <w:rPr>
          <w:rFonts w:ascii="Gill Sans MT" w:hAnsi="Gill Sans MT"/>
          <w:sz w:val="32"/>
          <w:szCs w:val="32"/>
        </w:rPr>
        <w:t>C</w:t>
      </w:r>
      <w:r w:rsidR="00AE7B49" w:rsidRPr="00231357">
        <w:rPr>
          <w:rFonts w:ascii="Gill Sans MT" w:hAnsi="Gill Sans MT"/>
          <w:sz w:val="32"/>
          <w:szCs w:val="32"/>
        </w:rPr>
        <w:t>onveniently delivered to your school, camp, or playground.</w:t>
      </w:r>
      <w:proofErr w:type="gramEnd"/>
    </w:p>
    <w:p w:rsidR="00AE7B49" w:rsidRPr="00231357" w:rsidRDefault="00AE7B49" w:rsidP="00AE7B49">
      <w:pPr>
        <w:ind w:left="825"/>
        <w:jc w:val="center"/>
        <w:rPr>
          <w:rFonts w:ascii="Gill Sans MT" w:hAnsi="Gill Sans MT"/>
          <w:sz w:val="32"/>
          <w:szCs w:val="32"/>
        </w:rPr>
      </w:pPr>
      <w:proofErr w:type="gramStart"/>
      <w:r w:rsidRPr="00231357">
        <w:rPr>
          <w:rFonts w:ascii="Gill Sans MT" w:hAnsi="Gill Sans MT"/>
          <w:sz w:val="32"/>
          <w:szCs w:val="32"/>
        </w:rPr>
        <w:t xml:space="preserve">Available as </w:t>
      </w:r>
      <w:r w:rsidR="008F1ACE" w:rsidRPr="00231357">
        <w:rPr>
          <w:rFonts w:ascii="Gill Sans MT" w:hAnsi="Gill Sans MT"/>
          <w:sz w:val="32"/>
          <w:szCs w:val="32"/>
        </w:rPr>
        <w:t xml:space="preserve">a </w:t>
      </w:r>
      <w:r w:rsidRPr="00231357">
        <w:rPr>
          <w:rFonts w:ascii="Gill Sans MT" w:hAnsi="Gill Sans MT"/>
          <w:sz w:val="32"/>
          <w:szCs w:val="32"/>
        </w:rPr>
        <w:t>three, four, or</w:t>
      </w:r>
      <w:r w:rsidR="008F1ACE" w:rsidRPr="00231357">
        <w:rPr>
          <w:rFonts w:ascii="Gill Sans MT" w:hAnsi="Gill Sans MT"/>
          <w:sz w:val="32"/>
          <w:szCs w:val="32"/>
        </w:rPr>
        <w:t xml:space="preserve"> five hour program</w:t>
      </w:r>
      <w:r w:rsidR="006C29E2" w:rsidRPr="00231357">
        <w:rPr>
          <w:rFonts w:ascii="Gill Sans MT" w:hAnsi="Gill Sans MT"/>
          <w:sz w:val="32"/>
          <w:szCs w:val="32"/>
        </w:rPr>
        <w:t>.</w:t>
      </w:r>
      <w:proofErr w:type="gramEnd"/>
    </w:p>
    <w:p w:rsidR="00AE7B49" w:rsidRPr="00895F4D" w:rsidRDefault="00AE7B49" w:rsidP="00AE7B49">
      <w:pPr>
        <w:ind w:left="825"/>
        <w:rPr>
          <w:rFonts w:ascii="Gill Sans MT" w:hAnsi="Gill Sans MT"/>
          <w:b/>
          <w:sz w:val="28"/>
          <w:szCs w:val="28"/>
        </w:rPr>
      </w:pPr>
    </w:p>
    <w:p w:rsidR="00AE7B49" w:rsidRPr="008F1ACE" w:rsidRDefault="00AE7B49" w:rsidP="00AE7B49">
      <w:pPr>
        <w:numPr>
          <w:ilvl w:val="0"/>
          <w:numId w:val="1"/>
        </w:numPr>
        <w:rPr>
          <w:rFonts w:ascii="Gill Sans MT" w:hAnsi="Gill Sans MT"/>
          <w:b/>
          <w:sz w:val="28"/>
          <w:szCs w:val="28"/>
        </w:rPr>
      </w:pPr>
      <w:r w:rsidRPr="008F1ACE">
        <w:rPr>
          <w:rFonts w:ascii="Gill Sans MT" w:hAnsi="Gill Sans MT"/>
          <w:b/>
          <w:sz w:val="28"/>
          <w:szCs w:val="28"/>
        </w:rPr>
        <w:t>Marlinespike Relay Race</w:t>
      </w:r>
    </w:p>
    <w:p w:rsidR="00AE7B49" w:rsidRDefault="00AE7B49" w:rsidP="00AE7B49">
      <w:pPr>
        <w:ind w:left="825"/>
        <w:rPr>
          <w:rFonts w:ascii="Gill Sans MT" w:hAnsi="Gill Sans MT"/>
          <w:sz w:val="28"/>
          <w:szCs w:val="28"/>
        </w:rPr>
      </w:pPr>
      <w:r w:rsidRPr="00895F4D">
        <w:rPr>
          <w:rFonts w:ascii="Gill Sans MT" w:hAnsi="Gill Sans MT"/>
          <w:sz w:val="28"/>
          <w:szCs w:val="28"/>
        </w:rPr>
        <w:t>Marlinespike – the nautical art of knot tying is how we learn to tie the bowline – the words most useful knot</w:t>
      </w:r>
      <w:r w:rsidR="008F1ACE">
        <w:rPr>
          <w:rFonts w:ascii="Gill Sans MT" w:hAnsi="Gill Sans MT"/>
          <w:sz w:val="28"/>
          <w:szCs w:val="28"/>
        </w:rPr>
        <w:t xml:space="preserve">.  </w:t>
      </w:r>
      <w:r w:rsidRPr="00895F4D">
        <w:rPr>
          <w:rFonts w:ascii="Gill Sans MT" w:hAnsi="Gill Sans MT"/>
          <w:sz w:val="28"/>
          <w:szCs w:val="28"/>
        </w:rPr>
        <w:t>Then we test our skills and work as a team to be the quickest, and most skilled.</w:t>
      </w:r>
    </w:p>
    <w:p w:rsidR="008F1ACE" w:rsidRPr="00895F4D" w:rsidRDefault="008F1ACE" w:rsidP="00AE7B49">
      <w:pPr>
        <w:ind w:left="825"/>
        <w:rPr>
          <w:rFonts w:ascii="Gill Sans MT" w:hAnsi="Gill Sans MT"/>
          <w:sz w:val="28"/>
          <w:szCs w:val="28"/>
        </w:rPr>
      </w:pPr>
    </w:p>
    <w:p w:rsidR="00AE7B49" w:rsidRPr="008F1ACE" w:rsidRDefault="00AE7B49" w:rsidP="00AE7B49">
      <w:pPr>
        <w:numPr>
          <w:ilvl w:val="0"/>
          <w:numId w:val="1"/>
        </w:numPr>
        <w:rPr>
          <w:rFonts w:ascii="Gill Sans MT" w:hAnsi="Gill Sans MT"/>
          <w:b/>
          <w:sz w:val="28"/>
          <w:szCs w:val="28"/>
        </w:rPr>
      </w:pPr>
      <w:r w:rsidRPr="008F1ACE">
        <w:rPr>
          <w:rFonts w:ascii="Gill Sans MT" w:hAnsi="Gill Sans MT"/>
          <w:b/>
          <w:sz w:val="28"/>
          <w:szCs w:val="28"/>
        </w:rPr>
        <w:t>Through The Spider’s Web</w:t>
      </w:r>
    </w:p>
    <w:p w:rsidR="00AE7B49" w:rsidRDefault="00AE7B49" w:rsidP="00AE7B49">
      <w:pPr>
        <w:ind w:left="825"/>
        <w:rPr>
          <w:rFonts w:ascii="Gill Sans MT" w:hAnsi="Gill Sans MT"/>
          <w:sz w:val="28"/>
          <w:szCs w:val="28"/>
        </w:rPr>
      </w:pPr>
      <w:r w:rsidRPr="00895F4D">
        <w:rPr>
          <w:rFonts w:ascii="Gill Sans MT" w:hAnsi="Gill Sans MT"/>
          <w:sz w:val="28"/>
          <w:szCs w:val="28"/>
        </w:rPr>
        <w:t>This excellent team building exercise, promotes discipline, ingenuity</w:t>
      </w:r>
      <w:r w:rsidR="008F1ACE">
        <w:rPr>
          <w:rFonts w:ascii="Gill Sans MT" w:hAnsi="Gill Sans MT"/>
          <w:sz w:val="28"/>
          <w:szCs w:val="28"/>
        </w:rPr>
        <w:t xml:space="preserve"> and </w:t>
      </w:r>
      <w:r w:rsidRPr="00895F4D">
        <w:rPr>
          <w:rFonts w:ascii="Gill Sans MT" w:hAnsi="Gill Sans MT"/>
          <w:sz w:val="28"/>
          <w:szCs w:val="28"/>
        </w:rPr>
        <w:t>trust.  Can you get your whole team through the spider’s web?</w:t>
      </w:r>
    </w:p>
    <w:p w:rsidR="008F1ACE" w:rsidRPr="00895F4D" w:rsidRDefault="008F1ACE" w:rsidP="00AE7B49">
      <w:pPr>
        <w:ind w:left="825"/>
        <w:rPr>
          <w:rFonts w:ascii="Gill Sans MT" w:hAnsi="Gill Sans MT"/>
          <w:sz w:val="28"/>
          <w:szCs w:val="28"/>
        </w:rPr>
      </w:pPr>
    </w:p>
    <w:p w:rsidR="008F1ACE" w:rsidRDefault="00AE7B49" w:rsidP="008F1ACE">
      <w:pPr>
        <w:numPr>
          <w:ilvl w:val="0"/>
          <w:numId w:val="1"/>
        </w:numPr>
        <w:rPr>
          <w:rFonts w:ascii="Gill Sans MT" w:hAnsi="Gill Sans MT"/>
          <w:b/>
          <w:sz w:val="28"/>
          <w:szCs w:val="28"/>
        </w:rPr>
      </w:pPr>
      <w:r w:rsidRPr="008F1ACE">
        <w:rPr>
          <w:rFonts w:ascii="Gill Sans MT" w:hAnsi="Gill Sans MT"/>
          <w:b/>
          <w:sz w:val="28"/>
          <w:szCs w:val="28"/>
        </w:rPr>
        <w:t xml:space="preserve">Tug of War </w:t>
      </w:r>
    </w:p>
    <w:p w:rsidR="00AE7B49" w:rsidRDefault="00AE7B49" w:rsidP="008F1ACE">
      <w:pPr>
        <w:ind w:left="825"/>
        <w:rPr>
          <w:rFonts w:ascii="Gill Sans MT" w:hAnsi="Gill Sans MT"/>
          <w:sz w:val="28"/>
          <w:szCs w:val="28"/>
        </w:rPr>
      </w:pPr>
      <w:r w:rsidRPr="008F1ACE">
        <w:rPr>
          <w:rFonts w:ascii="Gill Sans MT" w:hAnsi="Gill Sans MT"/>
          <w:sz w:val="28"/>
          <w:szCs w:val="28"/>
        </w:rPr>
        <w:t>You’ve never tried it with a rope this big!  Try it with our</w:t>
      </w:r>
      <w:r>
        <w:rPr>
          <w:rFonts w:ascii="Gill Sans MT" w:hAnsi="Gill Sans MT"/>
          <w:sz w:val="28"/>
          <w:szCs w:val="28"/>
        </w:rPr>
        <w:t xml:space="preserve"> </w:t>
      </w:r>
      <w:r w:rsidRPr="00895F4D">
        <w:rPr>
          <w:rFonts w:ascii="Gill Sans MT" w:hAnsi="Gill Sans MT"/>
          <w:sz w:val="28"/>
          <w:szCs w:val="28"/>
        </w:rPr>
        <w:t>tug boat tow line.  And for a new twist, try it with our block and tackle out of our rigging and you’ll about</w:t>
      </w:r>
      <w:r w:rsidR="008F1ACE">
        <w:rPr>
          <w:rFonts w:ascii="Gill Sans MT" w:hAnsi="Gill Sans MT"/>
          <w:sz w:val="28"/>
          <w:szCs w:val="28"/>
        </w:rPr>
        <w:t xml:space="preserve"> </w:t>
      </w:r>
      <w:r w:rsidRPr="00895F4D">
        <w:rPr>
          <w:rFonts w:ascii="Gill Sans MT" w:hAnsi="Gill Sans MT"/>
          <w:sz w:val="28"/>
          <w:szCs w:val="28"/>
        </w:rPr>
        <w:t>a tug of war….Pirate style!!!</w:t>
      </w:r>
    </w:p>
    <w:p w:rsidR="008F1ACE" w:rsidRPr="00895F4D" w:rsidRDefault="008F1ACE" w:rsidP="00AE7B49">
      <w:pPr>
        <w:ind w:left="105"/>
        <w:rPr>
          <w:rFonts w:ascii="Gill Sans MT" w:hAnsi="Gill Sans MT"/>
          <w:sz w:val="28"/>
          <w:szCs w:val="28"/>
        </w:rPr>
      </w:pPr>
    </w:p>
    <w:p w:rsidR="00AE7B49" w:rsidRPr="008F1ACE" w:rsidRDefault="00AE7B49" w:rsidP="00AE7B49">
      <w:pPr>
        <w:numPr>
          <w:ilvl w:val="0"/>
          <w:numId w:val="1"/>
        </w:numPr>
        <w:rPr>
          <w:rFonts w:ascii="Gill Sans MT" w:hAnsi="Gill Sans MT"/>
          <w:b/>
          <w:sz w:val="28"/>
          <w:szCs w:val="28"/>
        </w:rPr>
      </w:pPr>
      <w:r w:rsidRPr="008F1ACE">
        <w:rPr>
          <w:rFonts w:ascii="Gill Sans MT" w:hAnsi="Gill Sans MT"/>
          <w:b/>
          <w:sz w:val="28"/>
          <w:szCs w:val="28"/>
        </w:rPr>
        <w:t xml:space="preserve">Model Boats  </w:t>
      </w:r>
    </w:p>
    <w:p w:rsidR="000765BD" w:rsidRPr="00895F4D" w:rsidRDefault="00AE7B49" w:rsidP="008F1ACE">
      <w:pPr>
        <w:ind w:left="810"/>
        <w:rPr>
          <w:rFonts w:ascii="Gill Sans MT" w:hAnsi="Gill Sans MT"/>
          <w:sz w:val="28"/>
          <w:szCs w:val="28"/>
        </w:rPr>
      </w:pPr>
      <w:r w:rsidRPr="00895F4D">
        <w:rPr>
          <w:rFonts w:ascii="Gill Sans MT" w:hAnsi="Gill Sans MT"/>
          <w:sz w:val="28"/>
          <w:szCs w:val="28"/>
        </w:rPr>
        <w:t>This time tested program includes: designing, building</w:t>
      </w:r>
      <w:r w:rsidR="008F1ACE">
        <w:rPr>
          <w:rFonts w:ascii="Gill Sans MT" w:hAnsi="Gill Sans MT"/>
          <w:sz w:val="28"/>
          <w:szCs w:val="28"/>
        </w:rPr>
        <w:t xml:space="preserve">, </w:t>
      </w:r>
      <w:r w:rsidRPr="00895F4D">
        <w:rPr>
          <w:rFonts w:ascii="Gill Sans MT" w:hAnsi="Gill Sans MT"/>
          <w:sz w:val="28"/>
          <w:szCs w:val="28"/>
        </w:rPr>
        <w:t>rigging, coloring and sailing a model boat each camper can keep! The boat models capture the interest of young people and introduce them to the values of planning, finishing, and enjoying things that they make with their own two hands. A reverence for tools, attention to safety, a connection to the trades and the personal interactions that promote them are additional values of this program.  (</w:t>
      </w:r>
      <w:r w:rsidR="008F1ACE">
        <w:rPr>
          <w:rFonts w:ascii="Gill Sans MT" w:hAnsi="Gill Sans MT"/>
          <w:sz w:val="28"/>
          <w:szCs w:val="28"/>
        </w:rPr>
        <w:t>For Model Boats, add a $</w:t>
      </w:r>
      <w:r w:rsidRPr="00895F4D">
        <w:rPr>
          <w:rFonts w:ascii="Gill Sans MT" w:hAnsi="Gill Sans MT"/>
          <w:sz w:val="28"/>
          <w:szCs w:val="28"/>
        </w:rPr>
        <w:t>5 material fee per student.)</w:t>
      </w:r>
      <w:bookmarkStart w:id="0" w:name="_GoBack"/>
      <w:bookmarkEnd w:id="0"/>
    </w:p>
    <w:sectPr w:rsidR="000765BD" w:rsidRPr="00895F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34B" w:rsidRDefault="003A034B" w:rsidP="00C47AE1">
      <w:r>
        <w:separator/>
      </w:r>
    </w:p>
  </w:endnote>
  <w:endnote w:type="continuationSeparator" w:id="0">
    <w:p w:rsidR="003A034B" w:rsidRDefault="003A034B" w:rsidP="00C4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E1" w:rsidRDefault="00C47AE1" w:rsidP="00C47AE1">
    <w:pPr>
      <w:pStyle w:val="msoorganizationname"/>
      <w:widowControl w:val="0"/>
      <w:jc w:val="center"/>
      <w:rPr>
        <w:rFonts w:ascii="Gill Sans MT" w:hAnsi="Gill Sans MT"/>
        <w:b/>
        <w:bCs/>
        <w:color w:val="auto"/>
      </w:rPr>
    </w:pPr>
  </w:p>
  <w:p w:rsidR="006C241B" w:rsidRPr="009F04C7" w:rsidRDefault="006C241B" w:rsidP="006C241B">
    <w:pPr>
      <w:widowControl w:val="0"/>
      <w:jc w:val="center"/>
    </w:pPr>
    <w:r>
      <w:rPr>
        <w:noProof/>
      </w:rPr>
      <w:drawing>
        <wp:inline distT="0" distB="0" distL="0" distR="0" wp14:anchorId="08BB49D7">
          <wp:extent cx="809625" cy="7334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pic:spPr>
              </pic:pic>
            </a:graphicData>
          </a:graphic>
        </wp:inline>
      </w:drawing>
    </w:r>
  </w:p>
  <w:p w:rsidR="006C241B" w:rsidRPr="006C241B" w:rsidRDefault="006C241B" w:rsidP="006C241B">
    <w:pPr>
      <w:widowControl w:val="0"/>
      <w:jc w:val="center"/>
      <w:rPr>
        <w:rFonts w:ascii="Century Gothic" w:hAnsi="Century Gothic"/>
        <w:b/>
        <w:sz w:val="18"/>
        <w:szCs w:val="18"/>
      </w:rPr>
    </w:pPr>
    <w:r w:rsidRPr="006C241B">
      <w:rPr>
        <w:rFonts w:ascii="Century Gothic" w:hAnsi="Century Gothic"/>
        <w:b/>
        <w:sz w:val="18"/>
        <w:szCs w:val="18"/>
      </w:rPr>
      <w:t>Brandaris Maritime</w:t>
    </w:r>
  </w:p>
  <w:p w:rsidR="006C241B" w:rsidRPr="006C241B" w:rsidRDefault="006C241B" w:rsidP="006C241B">
    <w:pPr>
      <w:widowControl w:val="0"/>
      <w:jc w:val="center"/>
      <w:rPr>
        <w:rFonts w:ascii="Century Gothic" w:hAnsi="Century Gothic"/>
        <w:b/>
        <w:sz w:val="18"/>
        <w:szCs w:val="18"/>
      </w:rPr>
    </w:pPr>
    <w:r w:rsidRPr="006C241B">
      <w:rPr>
        <w:rFonts w:ascii="Century Gothic" w:hAnsi="Century Gothic"/>
        <w:b/>
        <w:sz w:val="18"/>
        <w:szCs w:val="18"/>
      </w:rPr>
      <w:t>39 Ocean Ave., Wickford, RI 02852</w:t>
    </w:r>
  </w:p>
  <w:p w:rsidR="006C241B" w:rsidRPr="006C241B" w:rsidRDefault="006C241B" w:rsidP="006C241B">
    <w:pPr>
      <w:widowControl w:val="0"/>
      <w:jc w:val="center"/>
      <w:rPr>
        <w:rFonts w:ascii="Century Gothic" w:hAnsi="Century Gothic"/>
        <w:b/>
        <w:sz w:val="18"/>
        <w:szCs w:val="18"/>
      </w:rPr>
    </w:pPr>
    <w:r w:rsidRPr="006C241B">
      <w:rPr>
        <w:rFonts w:ascii="Century Gothic" w:hAnsi="Century Gothic"/>
        <w:b/>
        <w:sz w:val="18"/>
        <w:szCs w:val="18"/>
      </w:rPr>
      <w:t>Tel. 401-294-0021 Cell 401-294-1481</w:t>
    </w:r>
  </w:p>
  <w:p w:rsidR="00C47AE1" w:rsidRDefault="003A034B" w:rsidP="001F2DD1">
    <w:pPr>
      <w:pStyle w:val="msoaddress"/>
      <w:widowControl w:val="0"/>
      <w:rPr>
        <w:rFonts w:ascii="Century Gothic" w:hAnsi="Century Gothic"/>
        <w:b/>
        <w:color w:val="auto"/>
      </w:rPr>
    </w:pPr>
    <w:hyperlink r:id="rId2" w:history="1">
      <w:r w:rsidR="001F2DD1" w:rsidRPr="00775A23">
        <w:rPr>
          <w:rStyle w:val="Hyperlink"/>
          <w:rFonts w:ascii="Century Gothic" w:hAnsi="Century Gothic"/>
          <w:b/>
        </w:rPr>
        <w:t>doug@brandarismaritime.com</w:t>
      </w:r>
    </w:hyperlink>
    <w:r w:rsidR="001F2DD1">
      <w:rPr>
        <w:rFonts w:ascii="Century Gothic" w:hAnsi="Century Gothic"/>
        <w:b/>
        <w:color w:val="auto"/>
      </w:rPr>
      <w:t xml:space="preserve">.  Visit us at: </w:t>
    </w:r>
    <w:hyperlink r:id="rId3" w:history="1">
      <w:r w:rsidR="00CB0F04" w:rsidRPr="00775A23">
        <w:rPr>
          <w:rStyle w:val="Hyperlink"/>
          <w:rFonts w:ascii="Century Gothic" w:hAnsi="Century Gothic"/>
          <w:b/>
        </w:rPr>
        <w:t>www.brandarismaritime.com</w:t>
      </w:r>
    </w:hyperlink>
  </w:p>
  <w:p w:rsidR="00CB0F04" w:rsidRPr="006C241B" w:rsidRDefault="00CB0F04" w:rsidP="001F2DD1">
    <w:pPr>
      <w:pStyle w:val="msoaddress"/>
      <w:widowControl w:val="0"/>
      <w:rPr>
        <w:rFonts w:ascii="Century Gothic" w:hAnsi="Century Gothi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34B" w:rsidRDefault="003A034B" w:rsidP="00C47AE1">
      <w:r>
        <w:separator/>
      </w:r>
    </w:p>
  </w:footnote>
  <w:footnote w:type="continuationSeparator" w:id="0">
    <w:p w:rsidR="003A034B" w:rsidRDefault="003A034B" w:rsidP="00C47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A61ED"/>
    <w:multiLevelType w:val="hybridMultilevel"/>
    <w:tmpl w:val="6474566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B49"/>
    <w:rsid w:val="000765BD"/>
    <w:rsid w:val="001B531F"/>
    <w:rsid w:val="001F2DD1"/>
    <w:rsid w:val="00231357"/>
    <w:rsid w:val="00333F49"/>
    <w:rsid w:val="003A034B"/>
    <w:rsid w:val="004D140A"/>
    <w:rsid w:val="006C241B"/>
    <w:rsid w:val="006C29E2"/>
    <w:rsid w:val="007E5B34"/>
    <w:rsid w:val="008F1ACE"/>
    <w:rsid w:val="009B1BFE"/>
    <w:rsid w:val="00AE7B49"/>
    <w:rsid w:val="00B531B4"/>
    <w:rsid w:val="00B77456"/>
    <w:rsid w:val="00C47AE1"/>
    <w:rsid w:val="00CB0F04"/>
    <w:rsid w:val="00F84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4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C47AE1"/>
    <w:pPr>
      <w:keepNext/>
      <w:keepLines/>
      <w:spacing w:before="200"/>
      <w:outlineLvl w:val="3"/>
    </w:pPr>
    <w:rPr>
      <w:rFonts w:ascii="Cambria" w:hAnsi="Cambria"/>
      <w:b/>
      <w:bCs/>
      <w:i/>
      <w:iCs/>
      <w:color w:val="4F81BD"/>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AE1"/>
    <w:pPr>
      <w:tabs>
        <w:tab w:val="center" w:pos="4680"/>
        <w:tab w:val="right" w:pos="9360"/>
      </w:tabs>
    </w:pPr>
  </w:style>
  <w:style w:type="character" w:customStyle="1" w:styleId="HeaderChar">
    <w:name w:val="Header Char"/>
    <w:basedOn w:val="DefaultParagraphFont"/>
    <w:link w:val="Header"/>
    <w:uiPriority w:val="99"/>
    <w:rsid w:val="00C47A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7AE1"/>
    <w:pPr>
      <w:tabs>
        <w:tab w:val="center" w:pos="4680"/>
        <w:tab w:val="right" w:pos="9360"/>
      </w:tabs>
    </w:pPr>
  </w:style>
  <w:style w:type="character" w:customStyle="1" w:styleId="FooterChar">
    <w:name w:val="Footer Char"/>
    <w:basedOn w:val="DefaultParagraphFont"/>
    <w:link w:val="Footer"/>
    <w:uiPriority w:val="99"/>
    <w:rsid w:val="00C47AE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47AE1"/>
    <w:rPr>
      <w:rFonts w:ascii="Cambria" w:eastAsia="Times New Roman" w:hAnsi="Cambria" w:cs="Times New Roman"/>
      <w:b/>
      <w:bCs/>
      <w:i/>
      <w:iCs/>
      <w:color w:val="4F81BD"/>
      <w:kern w:val="28"/>
      <w:sz w:val="20"/>
      <w:szCs w:val="20"/>
    </w:rPr>
  </w:style>
  <w:style w:type="paragraph" w:customStyle="1" w:styleId="msoorganizationname">
    <w:name w:val="msoorganizationname"/>
    <w:rsid w:val="00C47AE1"/>
    <w:pPr>
      <w:spacing w:after="0" w:line="240" w:lineRule="auto"/>
    </w:pPr>
    <w:rPr>
      <w:rFonts w:ascii="Garamond" w:eastAsia="Times New Roman" w:hAnsi="Garamond" w:cs="Times New Roman"/>
      <w:color w:val="0000FF"/>
      <w:kern w:val="28"/>
      <w:sz w:val="20"/>
      <w:szCs w:val="20"/>
    </w:rPr>
  </w:style>
  <w:style w:type="paragraph" w:styleId="BalloonText">
    <w:name w:val="Balloon Text"/>
    <w:basedOn w:val="Normal"/>
    <w:link w:val="BalloonTextChar"/>
    <w:uiPriority w:val="99"/>
    <w:semiHidden/>
    <w:unhideWhenUsed/>
    <w:rsid w:val="007E5B34"/>
    <w:rPr>
      <w:rFonts w:ascii="Tahoma" w:hAnsi="Tahoma" w:cs="Tahoma"/>
      <w:sz w:val="16"/>
      <w:szCs w:val="16"/>
    </w:rPr>
  </w:style>
  <w:style w:type="character" w:customStyle="1" w:styleId="BalloonTextChar">
    <w:name w:val="Balloon Text Char"/>
    <w:basedOn w:val="DefaultParagraphFont"/>
    <w:link w:val="BalloonText"/>
    <w:uiPriority w:val="99"/>
    <w:semiHidden/>
    <w:rsid w:val="007E5B34"/>
    <w:rPr>
      <w:rFonts w:ascii="Tahoma" w:eastAsia="Times New Roman" w:hAnsi="Tahoma" w:cs="Tahoma"/>
      <w:sz w:val="16"/>
      <w:szCs w:val="16"/>
    </w:rPr>
  </w:style>
  <w:style w:type="paragraph" w:customStyle="1" w:styleId="msoaddress">
    <w:name w:val="msoaddress"/>
    <w:rsid w:val="006C241B"/>
    <w:pPr>
      <w:spacing w:after="0" w:line="240" w:lineRule="auto"/>
      <w:jc w:val="center"/>
    </w:pPr>
    <w:rPr>
      <w:rFonts w:ascii="Gill Sans MT" w:eastAsia="Times New Roman" w:hAnsi="Gill Sans MT" w:cs="Times New Roman"/>
      <w:color w:val="0000FF"/>
      <w:kern w:val="28"/>
      <w:sz w:val="18"/>
      <w:szCs w:val="18"/>
    </w:rPr>
  </w:style>
  <w:style w:type="character" w:styleId="Hyperlink">
    <w:name w:val="Hyperlink"/>
    <w:basedOn w:val="DefaultParagraphFont"/>
    <w:uiPriority w:val="99"/>
    <w:unhideWhenUsed/>
    <w:rsid w:val="001F2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B49"/>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C47AE1"/>
    <w:pPr>
      <w:keepNext/>
      <w:keepLines/>
      <w:spacing w:before="200"/>
      <w:outlineLvl w:val="3"/>
    </w:pPr>
    <w:rPr>
      <w:rFonts w:ascii="Cambria" w:hAnsi="Cambria"/>
      <w:b/>
      <w:bCs/>
      <w:i/>
      <w:iCs/>
      <w:color w:val="4F81BD"/>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AE1"/>
    <w:pPr>
      <w:tabs>
        <w:tab w:val="center" w:pos="4680"/>
        <w:tab w:val="right" w:pos="9360"/>
      </w:tabs>
    </w:pPr>
  </w:style>
  <w:style w:type="character" w:customStyle="1" w:styleId="HeaderChar">
    <w:name w:val="Header Char"/>
    <w:basedOn w:val="DefaultParagraphFont"/>
    <w:link w:val="Header"/>
    <w:uiPriority w:val="99"/>
    <w:rsid w:val="00C47AE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7AE1"/>
    <w:pPr>
      <w:tabs>
        <w:tab w:val="center" w:pos="4680"/>
        <w:tab w:val="right" w:pos="9360"/>
      </w:tabs>
    </w:pPr>
  </w:style>
  <w:style w:type="character" w:customStyle="1" w:styleId="FooterChar">
    <w:name w:val="Footer Char"/>
    <w:basedOn w:val="DefaultParagraphFont"/>
    <w:link w:val="Footer"/>
    <w:uiPriority w:val="99"/>
    <w:rsid w:val="00C47AE1"/>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47AE1"/>
    <w:rPr>
      <w:rFonts w:ascii="Cambria" w:eastAsia="Times New Roman" w:hAnsi="Cambria" w:cs="Times New Roman"/>
      <w:b/>
      <w:bCs/>
      <w:i/>
      <w:iCs/>
      <w:color w:val="4F81BD"/>
      <w:kern w:val="28"/>
      <w:sz w:val="20"/>
      <w:szCs w:val="20"/>
    </w:rPr>
  </w:style>
  <w:style w:type="paragraph" w:customStyle="1" w:styleId="msoorganizationname">
    <w:name w:val="msoorganizationname"/>
    <w:rsid w:val="00C47AE1"/>
    <w:pPr>
      <w:spacing w:after="0" w:line="240" w:lineRule="auto"/>
    </w:pPr>
    <w:rPr>
      <w:rFonts w:ascii="Garamond" w:eastAsia="Times New Roman" w:hAnsi="Garamond" w:cs="Times New Roman"/>
      <w:color w:val="0000FF"/>
      <w:kern w:val="28"/>
      <w:sz w:val="20"/>
      <w:szCs w:val="20"/>
    </w:rPr>
  </w:style>
  <w:style w:type="paragraph" w:styleId="BalloonText">
    <w:name w:val="Balloon Text"/>
    <w:basedOn w:val="Normal"/>
    <w:link w:val="BalloonTextChar"/>
    <w:uiPriority w:val="99"/>
    <w:semiHidden/>
    <w:unhideWhenUsed/>
    <w:rsid w:val="007E5B34"/>
    <w:rPr>
      <w:rFonts w:ascii="Tahoma" w:hAnsi="Tahoma" w:cs="Tahoma"/>
      <w:sz w:val="16"/>
      <w:szCs w:val="16"/>
    </w:rPr>
  </w:style>
  <w:style w:type="character" w:customStyle="1" w:styleId="BalloonTextChar">
    <w:name w:val="Balloon Text Char"/>
    <w:basedOn w:val="DefaultParagraphFont"/>
    <w:link w:val="BalloonText"/>
    <w:uiPriority w:val="99"/>
    <w:semiHidden/>
    <w:rsid w:val="007E5B34"/>
    <w:rPr>
      <w:rFonts w:ascii="Tahoma" w:eastAsia="Times New Roman" w:hAnsi="Tahoma" w:cs="Tahoma"/>
      <w:sz w:val="16"/>
      <w:szCs w:val="16"/>
    </w:rPr>
  </w:style>
  <w:style w:type="paragraph" w:customStyle="1" w:styleId="msoaddress">
    <w:name w:val="msoaddress"/>
    <w:rsid w:val="006C241B"/>
    <w:pPr>
      <w:spacing w:after="0" w:line="240" w:lineRule="auto"/>
      <w:jc w:val="center"/>
    </w:pPr>
    <w:rPr>
      <w:rFonts w:ascii="Gill Sans MT" w:eastAsia="Times New Roman" w:hAnsi="Gill Sans MT" w:cs="Times New Roman"/>
      <w:color w:val="0000FF"/>
      <w:kern w:val="28"/>
      <w:sz w:val="18"/>
      <w:szCs w:val="18"/>
    </w:rPr>
  </w:style>
  <w:style w:type="character" w:styleId="Hyperlink">
    <w:name w:val="Hyperlink"/>
    <w:basedOn w:val="DefaultParagraphFont"/>
    <w:uiPriority w:val="99"/>
    <w:unhideWhenUsed/>
    <w:rsid w:val="001F2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brandarismaritime.com" TargetMode="External"/><Relationship Id="rId2" Type="http://schemas.openxmlformats.org/officeDocument/2006/relationships/hyperlink" Target="mailto:doug@brandarismaritime.com"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Somers</dc:creator>
  <cp:lastModifiedBy>Doug Somers</cp:lastModifiedBy>
  <cp:revision>12</cp:revision>
  <dcterms:created xsi:type="dcterms:W3CDTF">2012-05-11T18:29:00Z</dcterms:created>
  <dcterms:modified xsi:type="dcterms:W3CDTF">2012-05-15T13:16:00Z</dcterms:modified>
</cp:coreProperties>
</file>